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2C" w:rsidRDefault="0094352C" w:rsidP="0094352C">
      <w:pPr>
        <w:shd w:val="clear" w:color="auto" w:fill="FFFFFF"/>
      </w:pPr>
      <w:r>
        <w:rPr>
          <w:color w:val="000000"/>
          <w:spacing w:val="-5"/>
          <w:sz w:val="32"/>
          <w:szCs w:val="32"/>
        </w:rPr>
        <w:t xml:space="preserve">           </w:t>
      </w:r>
      <w:r w:rsidR="001B0640">
        <w:rPr>
          <w:color w:val="000000"/>
          <w:spacing w:val="-5"/>
          <w:sz w:val="32"/>
          <w:szCs w:val="32"/>
        </w:rPr>
        <w:t xml:space="preserve">           Вопросы для экзамена</w:t>
      </w:r>
      <w:bookmarkStart w:id="0" w:name="_GoBack"/>
      <w:bookmarkEnd w:id="0"/>
      <w:r>
        <w:rPr>
          <w:color w:val="000000"/>
          <w:spacing w:val="-5"/>
          <w:sz w:val="32"/>
          <w:szCs w:val="32"/>
        </w:rPr>
        <w:t xml:space="preserve"> по философии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95" w:line="288" w:lineRule="exact"/>
        <w:ind w:left="7"/>
        <w:rPr>
          <w:color w:val="000000"/>
          <w:spacing w:val="-25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Философия и жизнь Сократа, поворот от натурфилософии к человеку и обществу.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7" w:line="288" w:lineRule="exact"/>
        <w:ind w:left="7"/>
        <w:rPr>
          <w:color w:val="000000"/>
          <w:spacing w:val="-1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Философское понятие материи, ее основные формы.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14" w:line="288" w:lineRule="exact"/>
        <w:ind w:left="7"/>
        <w:rPr>
          <w:color w:val="000000"/>
          <w:spacing w:val="-1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Учение Платона о бытии, о человеке.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88" w:lineRule="exact"/>
        <w:ind w:left="7"/>
        <w:rPr>
          <w:color w:val="000000"/>
          <w:spacing w:val="-1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Движение, как способ бытия материи.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88" w:lineRule="exact"/>
        <w:ind w:left="7"/>
        <w:rPr>
          <w:color w:val="000000"/>
          <w:spacing w:val="-15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Аристотель об устройстве бытия, учение о материи и форме, человеке.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88" w:lineRule="exact"/>
        <w:ind w:left="7"/>
        <w:rPr>
          <w:color w:val="000000"/>
          <w:spacing w:val="-1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Необходимость и случайность - категории философии.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7" w:line="288" w:lineRule="exact"/>
        <w:ind w:left="7"/>
        <w:rPr>
          <w:color w:val="000000"/>
          <w:spacing w:val="-1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Содержание </w:t>
      </w:r>
      <w:r>
        <w:rPr>
          <w:i/>
          <w:iCs/>
          <w:color w:val="000000"/>
          <w:spacing w:val="-1"/>
          <w:sz w:val="26"/>
          <w:szCs w:val="26"/>
        </w:rPr>
        <w:t xml:space="preserve">и </w:t>
      </w:r>
      <w:r>
        <w:rPr>
          <w:color w:val="000000"/>
          <w:spacing w:val="-1"/>
          <w:sz w:val="26"/>
          <w:szCs w:val="26"/>
        </w:rPr>
        <w:t>форма, категории философии, применение в медицине.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88" w:lineRule="exact"/>
        <w:ind w:left="7"/>
        <w:rPr>
          <w:color w:val="000000"/>
          <w:spacing w:val="-1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Пространство и время, как форма бытия материи.</w:t>
      </w:r>
    </w:p>
    <w:p w:rsidR="0094352C" w:rsidRDefault="0094352C" w:rsidP="0094352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14" w:line="288" w:lineRule="exact"/>
        <w:ind w:left="7"/>
        <w:rPr>
          <w:color w:val="000000"/>
          <w:spacing w:val="-15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Основные черты средневековой философии и мировоззрения.</w:t>
      </w:r>
    </w:p>
    <w:p w:rsidR="0094352C" w:rsidRDefault="0094352C" w:rsidP="0094352C">
      <w:pPr>
        <w:rPr>
          <w:sz w:val="2"/>
          <w:szCs w:val="2"/>
        </w:rPr>
      </w:pP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88" w:lineRule="exact"/>
        <w:ind w:left="29"/>
        <w:rPr>
          <w:color w:val="000000"/>
          <w:spacing w:val="-17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Время, как основная форма бытия материи.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88" w:lineRule="exact"/>
        <w:ind w:left="29"/>
        <w:rPr>
          <w:color w:val="000000"/>
          <w:spacing w:val="-17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Эпоха Возрождения. Основные черты и характер мировоззрения.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88" w:lineRule="exact"/>
        <w:ind w:left="29"/>
        <w:rPr>
          <w:color w:val="000000"/>
          <w:spacing w:val="-17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Философия Нового Времени. Эмпиризм. Рационализм.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7" w:line="288" w:lineRule="exact"/>
        <w:ind w:left="29"/>
        <w:rPr>
          <w:color w:val="000000"/>
          <w:spacing w:val="-1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Проблема жизни и смерти в духовном опыте человека.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7" w:line="288" w:lineRule="exact"/>
        <w:ind w:left="29"/>
        <w:rPr>
          <w:color w:val="000000"/>
          <w:spacing w:val="-1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Пифагор. Философское учение о жизни.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7" w:line="288" w:lineRule="exact"/>
        <w:ind w:left="29"/>
        <w:rPr>
          <w:color w:val="000000"/>
          <w:spacing w:val="-17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Понятие и структура мировоззрения. Основные виды и типы мировоззрения.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88" w:lineRule="exact"/>
        <w:ind w:left="29"/>
        <w:rPr>
          <w:color w:val="000000"/>
          <w:spacing w:val="-2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Истина, ее критерий. Абсолютная и относительная истина.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88" w:lineRule="exact"/>
        <w:ind w:left="418" w:hanging="389"/>
        <w:rPr>
          <w:color w:val="000000"/>
          <w:spacing w:val="-20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Основные особенности мифологического мировоззрения; место и роль мифологии в</w:t>
      </w:r>
      <w:r>
        <w:rPr>
          <w:color w:val="000000"/>
          <w:spacing w:val="8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человеческой культуре.</w:t>
      </w:r>
    </w:p>
    <w:p w:rsidR="0094352C" w:rsidRDefault="0094352C" w:rsidP="0094352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4" w:line="288" w:lineRule="exact"/>
        <w:ind w:left="29"/>
        <w:rPr>
          <w:color w:val="000000"/>
          <w:spacing w:val="-17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Религиозное мировоззрение, сущность, место и роль религии в жизни человека и общества.</w:t>
      </w:r>
    </w:p>
    <w:p w:rsidR="0094352C" w:rsidRDefault="0094352C" w:rsidP="0094352C">
      <w:pPr>
        <w:rPr>
          <w:sz w:val="2"/>
          <w:szCs w:val="2"/>
        </w:rPr>
      </w:pP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2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Милетская школа античной философии.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7" w:line="288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Философия Гераклита; ее особенности.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"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Происхождение и сущность сознания.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Софисты и софистика в античной философии.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Основные идеи </w:t>
      </w:r>
      <w:proofErr w:type="spellStart"/>
      <w:r>
        <w:rPr>
          <w:color w:val="000000"/>
          <w:spacing w:val="-1"/>
          <w:sz w:val="26"/>
          <w:szCs w:val="26"/>
        </w:rPr>
        <w:t>Демокрита</w:t>
      </w:r>
      <w:proofErr w:type="spellEnd"/>
      <w:r>
        <w:rPr>
          <w:color w:val="000000"/>
          <w:spacing w:val="-1"/>
          <w:sz w:val="26"/>
          <w:szCs w:val="26"/>
        </w:rPr>
        <w:t>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Философы — врачи античного мира.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Человек, как личность. Типология личности.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7"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Эпоха Просвещения. Сущность, главные идеи и представители.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Основные формы чувственного </w:t>
      </w:r>
      <w:proofErr w:type="spellStart"/>
      <w:r>
        <w:rPr>
          <w:color w:val="000000"/>
          <w:spacing w:val="-2"/>
          <w:sz w:val="26"/>
          <w:szCs w:val="26"/>
        </w:rPr>
        <w:t>познаник</w:t>
      </w:r>
      <w:proofErr w:type="spellEnd"/>
      <w:r>
        <w:rPr>
          <w:color w:val="000000"/>
          <w:spacing w:val="-2"/>
          <w:sz w:val="26"/>
          <w:szCs w:val="26"/>
        </w:rPr>
        <w:t>: ощущение, восприятие, представление.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"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Познание, как процесс отражения, роль практики в познании.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Сущность и функция языка.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"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  <w:szCs w:val="26"/>
        </w:rPr>
        <w:t>Предмет философии; ее роль и место в жизни человека, общества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Немецкая классическая философия; ее представители, сущность.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22"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И. Кант о человеке, его жизни.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Основные формы рационального познания.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Русская философская мысль, как явление духовной культуры; ее становление в </w:t>
      </w:r>
      <w:r>
        <w:rPr>
          <w:color w:val="000000"/>
          <w:spacing w:val="-4"/>
          <w:sz w:val="26"/>
          <w:szCs w:val="26"/>
          <w:lang w:val="en-US"/>
        </w:rPr>
        <w:t>XWCTV</w:t>
      </w:r>
      <w:r w:rsidRPr="00174E9F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вв.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Русская философская мысль начала-конца </w:t>
      </w:r>
      <w:r>
        <w:rPr>
          <w:color w:val="000000"/>
          <w:spacing w:val="-2"/>
          <w:sz w:val="26"/>
          <w:szCs w:val="26"/>
          <w:lang w:val="en-US"/>
        </w:rPr>
        <w:t>XIX</w:t>
      </w:r>
      <w:r w:rsidRPr="00174E9F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в. Проблема исторического пути России.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Русский космизм, как философское мировоззрение.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Натурфилософия эпохи Возрождения.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7"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Философские системы Древней Индии.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Древний Китай; представление и мире, Конфуций и его школа.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7"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Сущность и явление, философские категории; применение в медицине.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>Августин Блаженный. Фома Аквинский - религиозные философы средневековья.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Образ природы в философии. Человек и природа.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Возможность и действительность; философские категории. Применение в медицине.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7" w:line="288" w:lineRule="exact"/>
        <w:rPr>
          <w:color w:val="000000"/>
          <w:spacing w:val="-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Закон единства и борьбы противоположностей - ядро и суть диалектики.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Закон перехода количественных изменений в качественные.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  <w:szCs w:val="26"/>
        </w:rPr>
        <w:t xml:space="preserve">Закон отрицания </w:t>
      </w:r>
      <w:proofErr w:type="spellStart"/>
      <w:r>
        <w:rPr>
          <w:color w:val="000000"/>
          <w:sz w:val="26"/>
          <w:szCs w:val="26"/>
        </w:rPr>
        <w:t>отрицания</w:t>
      </w:r>
      <w:proofErr w:type="spellEnd"/>
      <w:r>
        <w:rPr>
          <w:color w:val="000000"/>
          <w:sz w:val="26"/>
          <w:szCs w:val="26"/>
        </w:rPr>
        <w:t xml:space="preserve"> - общая тенденция развития материального мира.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Биологическое и социальное в человеке. Происхождение и становление человека в обществе,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rPr>
          <w:color w:val="000000"/>
          <w:spacing w:val="-8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 xml:space="preserve">Философское понятие материи; ее определение, формы. </w:t>
      </w:r>
    </w:p>
    <w:p w:rsidR="0094352C" w:rsidRDefault="0094352C" w:rsidP="0094352C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88" w:lineRule="exact"/>
        <w:ind w:left="446" w:hanging="446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Понятие общества. Основные формы общности людей (семья, род, </w:t>
      </w:r>
      <w:proofErr w:type="spellStart"/>
      <w:r>
        <w:rPr>
          <w:color w:val="000000"/>
          <w:spacing w:val="5"/>
          <w:sz w:val="26"/>
          <w:szCs w:val="26"/>
        </w:rPr>
        <w:t>етлемя</w:t>
      </w:r>
      <w:proofErr w:type="spellEnd"/>
      <w:r>
        <w:rPr>
          <w:color w:val="000000"/>
          <w:spacing w:val="5"/>
          <w:sz w:val="26"/>
          <w:szCs w:val="26"/>
        </w:rPr>
        <w:t xml:space="preserve">, </w:t>
      </w:r>
      <w:proofErr w:type="gramStart"/>
      <w:r>
        <w:rPr>
          <w:color w:val="000000"/>
          <w:spacing w:val="5"/>
          <w:sz w:val="26"/>
          <w:szCs w:val="26"/>
        </w:rPr>
        <w:t>народность,;</w:t>
      </w:r>
      <w:proofErr w:type="gramEnd"/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нация).</w:t>
      </w: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  <w:r w:rsidRPr="0094352C">
        <w:rPr>
          <w:color w:val="000000"/>
          <w:spacing w:val="-10"/>
          <w:sz w:val="26"/>
          <w:szCs w:val="26"/>
        </w:rPr>
        <w:t>50.</w:t>
      </w:r>
      <w:r>
        <w:rPr>
          <w:color w:val="000000"/>
          <w:spacing w:val="-2"/>
          <w:sz w:val="26"/>
          <w:szCs w:val="26"/>
        </w:rPr>
        <w:tab/>
      </w:r>
      <w:r w:rsidRPr="0094352C">
        <w:rPr>
          <w:color w:val="000000"/>
          <w:spacing w:val="-2"/>
          <w:sz w:val="26"/>
          <w:szCs w:val="26"/>
        </w:rPr>
        <w:t>Культура и цивилизация.</w:t>
      </w: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51.  Наблюдение и эксперимент</w:t>
      </w: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52.  Русское Просвещение </w:t>
      </w: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53.  Закон отрицания, отрицания</w:t>
      </w: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54.  Бэкон – представитель эпохи Просвещения</w:t>
      </w: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55.  Основные черты эпохи возраждения</w:t>
      </w:r>
    </w:p>
    <w:p w:rsidR="0094352C" w:rsidRP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  <w:rPr>
          <w:color w:val="000000"/>
          <w:spacing w:val="-2"/>
          <w:sz w:val="26"/>
          <w:szCs w:val="26"/>
        </w:rPr>
      </w:pPr>
    </w:p>
    <w:p w:rsidR="0094352C" w:rsidRDefault="0094352C" w:rsidP="0094352C">
      <w:pPr>
        <w:shd w:val="clear" w:color="auto" w:fill="FFFFFF"/>
        <w:tabs>
          <w:tab w:val="left" w:pos="518"/>
        </w:tabs>
        <w:spacing w:before="14" w:line="288" w:lineRule="exact"/>
        <w:ind w:left="50"/>
      </w:pPr>
    </w:p>
    <w:sectPr w:rsidR="0094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87F5D"/>
    <w:multiLevelType w:val="singleLevel"/>
    <w:tmpl w:val="6D7A4AE0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77967A1E"/>
    <w:multiLevelType w:val="singleLevel"/>
    <w:tmpl w:val="30C2F97A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7D1E4B7B"/>
    <w:multiLevelType w:val="singleLevel"/>
    <w:tmpl w:val="D384F9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3C"/>
    <w:rsid w:val="000B15AD"/>
    <w:rsid w:val="001B0640"/>
    <w:rsid w:val="006F0E3C"/>
    <w:rsid w:val="0094352C"/>
    <w:rsid w:val="00D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FEF1-2E64-4FA0-8BAF-2A89857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Карасёв</dc:creator>
  <cp:keywords/>
  <dc:description/>
  <cp:lastModifiedBy>Сергей Карасёв</cp:lastModifiedBy>
  <cp:revision>3</cp:revision>
  <dcterms:created xsi:type="dcterms:W3CDTF">2015-01-15T07:41:00Z</dcterms:created>
  <dcterms:modified xsi:type="dcterms:W3CDTF">2015-01-15T07:45:00Z</dcterms:modified>
</cp:coreProperties>
</file>