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A8" w:rsidRPr="0001594F" w:rsidRDefault="009B4DA8" w:rsidP="00015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94F">
        <w:rPr>
          <w:rFonts w:ascii="Times New Roman" w:hAnsi="Times New Roman" w:cs="Times New Roman"/>
          <w:b/>
          <w:sz w:val="24"/>
          <w:szCs w:val="24"/>
        </w:rPr>
        <w:t xml:space="preserve">ПЕРЕЧЕНЬ ВОПРОСОВ ДЛЯ ПОДГОТОВКИ  </w:t>
      </w:r>
      <w:r w:rsidR="0001594F">
        <w:rPr>
          <w:rFonts w:ascii="Times New Roman" w:hAnsi="Times New Roman" w:cs="Times New Roman"/>
          <w:b/>
          <w:sz w:val="24"/>
          <w:szCs w:val="24"/>
        </w:rPr>
        <w:t xml:space="preserve">К ЭКЗАМЕНУ </w:t>
      </w:r>
      <w:r w:rsidRPr="0001594F">
        <w:rPr>
          <w:rFonts w:ascii="Times New Roman" w:hAnsi="Times New Roman" w:cs="Times New Roman"/>
          <w:b/>
          <w:sz w:val="24"/>
          <w:szCs w:val="24"/>
        </w:rPr>
        <w:t xml:space="preserve">ПО ФАРМАКОЛОГИИ                                                                                                                                   </w:t>
      </w:r>
      <w:r w:rsidR="0001594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1594F">
        <w:rPr>
          <w:rFonts w:ascii="Times New Roman" w:hAnsi="Times New Roman" w:cs="Times New Roman"/>
          <w:b/>
          <w:sz w:val="24"/>
          <w:szCs w:val="24"/>
        </w:rPr>
        <w:t>НА 2 КУРСЕ ОТДЕЛЕНИЯ «СЕСТРИНСКОЕ ДЕЛО»</w:t>
      </w:r>
    </w:p>
    <w:p w:rsidR="009B4DA8" w:rsidRPr="0001594F" w:rsidRDefault="009B4DA8" w:rsidP="009B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94F">
        <w:rPr>
          <w:rFonts w:ascii="Times New Roman" w:hAnsi="Times New Roman" w:cs="Times New Roman"/>
          <w:b/>
          <w:sz w:val="24"/>
          <w:szCs w:val="24"/>
        </w:rPr>
        <w:t>1-й  вопрос</w:t>
      </w:r>
    </w:p>
    <w:p w:rsidR="009B4DA8" w:rsidRPr="0001594F" w:rsidRDefault="009B4DA8" w:rsidP="00791CED">
      <w:pPr>
        <w:pStyle w:val="a3"/>
        <w:numPr>
          <w:ilvl w:val="0"/>
          <w:numId w:val="1"/>
        </w:numPr>
        <w:spacing w:line="360" w:lineRule="auto"/>
        <w:ind w:right="-365"/>
      </w:pPr>
      <w:r w:rsidRPr="0001594F">
        <w:t xml:space="preserve">Пути введения лекарственных веществ в организм. Превращения </w:t>
      </w:r>
    </w:p>
    <w:p w:rsidR="009B4DA8" w:rsidRPr="0001594F" w:rsidRDefault="009B4DA8" w:rsidP="00791CED">
      <w:pPr>
        <w:pStyle w:val="a3"/>
        <w:spacing w:line="360" w:lineRule="auto"/>
        <w:ind w:left="690" w:right="-365"/>
      </w:pPr>
      <w:r w:rsidRPr="0001594F">
        <w:t xml:space="preserve">лекарственных веществ  в организме.   Пути выведения лекарственных веществ. </w:t>
      </w:r>
    </w:p>
    <w:p w:rsidR="009B4DA8" w:rsidRPr="0001594F" w:rsidRDefault="009B4DA8" w:rsidP="00791CED">
      <w:pPr>
        <w:pStyle w:val="a3"/>
        <w:numPr>
          <w:ilvl w:val="0"/>
          <w:numId w:val="1"/>
        </w:numPr>
        <w:spacing w:line="360" w:lineRule="auto"/>
        <w:ind w:right="-366"/>
      </w:pPr>
      <w:r w:rsidRPr="0001594F">
        <w:t xml:space="preserve">Антисептические средства. Классификация. Общая характеристика  групп </w:t>
      </w:r>
    </w:p>
    <w:p w:rsidR="009B4DA8" w:rsidRPr="0001594F" w:rsidRDefault="009B4DA8" w:rsidP="00791CED">
      <w:pPr>
        <w:spacing w:after="0" w:line="360" w:lineRule="auto"/>
        <w:ind w:right="-366"/>
        <w:rPr>
          <w:rFonts w:ascii="Times New Roman" w:hAnsi="Times New Roman" w:cs="Times New Roman"/>
          <w:sz w:val="24"/>
          <w:szCs w:val="24"/>
        </w:rPr>
      </w:pPr>
      <w:r w:rsidRPr="0001594F">
        <w:rPr>
          <w:rFonts w:ascii="Times New Roman" w:hAnsi="Times New Roman" w:cs="Times New Roman"/>
          <w:sz w:val="24"/>
          <w:szCs w:val="24"/>
        </w:rPr>
        <w:t xml:space="preserve">             антисептических средств. Применение.</w:t>
      </w:r>
    </w:p>
    <w:p w:rsidR="009B4DA8" w:rsidRPr="0001594F" w:rsidRDefault="009B4DA8" w:rsidP="00791CED">
      <w:pPr>
        <w:pStyle w:val="a3"/>
        <w:numPr>
          <w:ilvl w:val="0"/>
          <w:numId w:val="1"/>
        </w:numPr>
        <w:spacing w:line="360" w:lineRule="auto"/>
        <w:ind w:right="-363"/>
      </w:pPr>
      <w:r w:rsidRPr="0001594F">
        <w:t xml:space="preserve">Антибиотики группы пенициллина. Классификация. Спектр действия. Применение </w:t>
      </w:r>
    </w:p>
    <w:p w:rsidR="009B4DA8" w:rsidRPr="0001594F" w:rsidRDefault="009B4DA8" w:rsidP="00791CED">
      <w:pPr>
        <w:pStyle w:val="a3"/>
        <w:numPr>
          <w:ilvl w:val="0"/>
          <w:numId w:val="1"/>
        </w:numPr>
        <w:spacing w:line="360" w:lineRule="auto"/>
        <w:ind w:left="765" w:right="-365"/>
      </w:pPr>
      <w:r w:rsidRPr="0001594F">
        <w:t>Антибиотики группы тетрациклина. Левомицетин. Спектр и  характер действия. Применение. Побочные эффекты.</w:t>
      </w:r>
    </w:p>
    <w:p w:rsidR="009B4DA8" w:rsidRPr="0001594F" w:rsidRDefault="009B4DA8" w:rsidP="00791CED">
      <w:pPr>
        <w:pStyle w:val="a3"/>
        <w:numPr>
          <w:ilvl w:val="0"/>
          <w:numId w:val="1"/>
        </w:numPr>
        <w:spacing w:line="360" w:lineRule="auto"/>
      </w:pPr>
      <w:r w:rsidRPr="0001594F">
        <w:t>Сульфаниламидные препараты. Действие, применение, побочные  эффекты.</w:t>
      </w:r>
    </w:p>
    <w:p w:rsidR="009B4DA8" w:rsidRPr="0001594F" w:rsidRDefault="009B4DA8" w:rsidP="00791CED">
      <w:pPr>
        <w:pStyle w:val="a3"/>
        <w:numPr>
          <w:ilvl w:val="0"/>
          <w:numId w:val="1"/>
        </w:numPr>
        <w:spacing w:line="360" w:lineRule="auto"/>
      </w:pPr>
      <w:proofErr w:type="spellStart"/>
      <w:r w:rsidRPr="0001594F">
        <w:t>Местноанестезирующие</w:t>
      </w:r>
      <w:proofErr w:type="spellEnd"/>
      <w:r w:rsidRPr="0001594F">
        <w:t xml:space="preserve"> средства. Действие на организм. Применение. Побочные эффекты.</w:t>
      </w:r>
    </w:p>
    <w:p w:rsidR="009B4DA8" w:rsidRPr="0001594F" w:rsidRDefault="009B4DA8" w:rsidP="00791CED">
      <w:pPr>
        <w:pStyle w:val="a3"/>
        <w:numPr>
          <w:ilvl w:val="0"/>
          <w:numId w:val="1"/>
        </w:numPr>
        <w:spacing w:line="360" w:lineRule="auto"/>
      </w:pPr>
      <w:r w:rsidRPr="0001594F">
        <w:t>М-</w:t>
      </w:r>
      <w:proofErr w:type="spellStart"/>
      <w:r w:rsidRPr="0001594F">
        <w:t>холиноблокирующие</w:t>
      </w:r>
      <w:proofErr w:type="spellEnd"/>
      <w:r w:rsidRPr="0001594F">
        <w:t xml:space="preserve"> средства. Фармакологические эффекты. Применение.   Интоксикация атропином. Первая помощь.</w:t>
      </w:r>
    </w:p>
    <w:p w:rsidR="009B4DA8" w:rsidRPr="0001594F" w:rsidRDefault="009B4DA8" w:rsidP="00791CED">
      <w:pPr>
        <w:pStyle w:val="a3"/>
        <w:numPr>
          <w:ilvl w:val="0"/>
          <w:numId w:val="1"/>
        </w:numPr>
        <w:spacing w:line="360" w:lineRule="auto"/>
      </w:pPr>
      <w:r w:rsidRPr="0001594F">
        <w:t>α-</w:t>
      </w:r>
      <w:proofErr w:type="spellStart"/>
      <w:r w:rsidRPr="0001594F">
        <w:t>адреномиметики</w:t>
      </w:r>
      <w:proofErr w:type="spellEnd"/>
      <w:r w:rsidRPr="0001594F">
        <w:t xml:space="preserve"> и </w:t>
      </w:r>
      <w:proofErr w:type="gramStart"/>
      <w:r w:rsidRPr="0001594F">
        <w:t>β-</w:t>
      </w:r>
      <w:proofErr w:type="spellStart"/>
      <w:proofErr w:type="gramEnd"/>
      <w:r w:rsidRPr="0001594F">
        <w:t>адреномиметики</w:t>
      </w:r>
      <w:proofErr w:type="spellEnd"/>
      <w:r w:rsidRPr="0001594F">
        <w:t>. Фармакологические эффекты. Применение.</w:t>
      </w:r>
    </w:p>
    <w:p w:rsidR="009B4DA8" w:rsidRPr="0001594F" w:rsidRDefault="009B4DA8" w:rsidP="00791CED">
      <w:pPr>
        <w:pStyle w:val="a3"/>
        <w:numPr>
          <w:ilvl w:val="0"/>
          <w:numId w:val="1"/>
        </w:numPr>
        <w:spacing w:line="360" w:lineRule="auto"/>
      </w:pPr>
      <w:r w:rsidRPr="0001594F">
        <w:t xml:space="preserve">Симпатолитические средства. </w:t>
      </w:r>
      <w:proofErr w:type="gramStart"/>
      <w:r w:rsidRPr="0001594F">
        <w:t>β-</w:t>
      </w:r>
      <w:proofErr w:type="spellStart"/>
      <w:proofErr w:type="gramEnd"/>
      <w:r w:rsidRPr="0001594F">
        <w:t>адреноблокаторы</w:t>
      </w:r>
      <w:proofErr w:type="spellEnd"/>
    </w:p>
    <w:p w:rsidR="009B4DA8" w:rsidRPr="0001594F" w:rsidRDefault="009B4DA8" w:rsidP="00791CED">
      <w:pPr>
        <w:pStyle w:val="a3"/>
        <w:numPr>
          <w:ilvl w:val="0"/>
          <w:numId w:val="1"/>
        </w:numPr>
        <w:spacing w:line="360" w:lineRule="auto"/>
      </w:pPr>
      <w:r w:rsidRPr="0001594F">
        <w:t>Средства для наркоза. Классификация. Действие на ЦНС</w:t>
      </w:r>
    </w:p>
    <w:p w:rsidR="009B4DA8" w:rsidRPr="0001594F" w:rsidRDefault="009B4DA8" w:rsidP="00791CE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594F">
        <w:rPr>
          <w:rFonts w:ascii="Times New Roman" w:hAnsi="Times New Roman" w:cs="Times New Roman"/>
          <w:sz w:val="24"/>
          <w:szCs w:val="24"/>
        </w:rPr>
        <w:t xml:space="preserve">  Наркотические анальгетики. Действие на организм. Применение, побочные эффекты.</w:t>
      </w:r>
    </w:p>
    <w:p w:rsidR="009B4DA8" w:rsidRPr="0001594F" w:rsidRDefault="009B4DA8" w:rsidP="00791CED">
      <w:pPr>
        <w:pStyle w:val="a3"/>
        <w:numPr>
          <w:ilvl w:val="0"/>
          <w:numId w:val="1"/>
        </w:numPr>
        <w:spacing w:line="360" w:lineRule="auto"/>
      </w:pPr>
      <w:r w:rsidRPr="0001594F">
        <w:t xml:space="preserve">НСПВС. Сравнительная характеристика с </w:t>
      </w:r>
      <w:proofErr w:type="spellStart"/>
      <w:r w:rsidRPr="0001594F">
        <w:t>глюкокортикоидами</w:t>
      </w:r>
      <w:proofErr w:type="spellEnd"/>
      <w:r w:rsidRPr="0001594F">
        <w:t xml:space="preserve">. </w:t>
      </w:r>
      <w:r w:rsidR="0001594F" w:rsidRPr="0001594F">
        <w:t>Действие, применение.</w:t>
      </w:r>
      <w:r w:rsidRPr="0001594F">
        <w:t xml:space="preserve">                                   </w:t>
      </w:r>
      <w:r w:rsidR="0001594F" w:rsidRPr="0001594F">
        <w:t xml:space="preserve"> </w:t>
      </w:r>
    </w:p>
    <w:p w:rsidR="009B4DA8" w:rsidRPr="0001594F" w:rsidRDefault="009B4DA8" w:rsidP="00791CE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594F">
        <w:rPr>
          <w:rFonts w:ascii="Times New Roman" w:hAnsi="Times New Roman" w:cs="Times New Roman"/>
          <w:sz w:val="24"/>
          <w:szCs w:val="24"/>
        </w:rPr>
        <w:t xml:space="preserve">Антипсихотические средства (нейролептики). </w:t>
      </w:r>
      <w:proofErr w:type="spellStart"/>
      <w:r w:rsidRPr="0001594F">
        <w:rPr>
          <w:rFonts w:ascii="Times New Roman" w:hAnsi="Times New Roman" w:cs="Times New Roman"/>
          <w:sz w:val="24"/>
          <w:szCs w:val="24"/>
        </w:rPr>
        <w:t>Анксиолитики</w:t>
      </w:r>
      <w:proofErr w:type="spellEnd"/>
      <w:r w:rsidRPr="0001594F">
        <w:rPr>
          <w:rFonts w:ascii="Times New Roman" w:hAnsi="Times New Roman" w:cs="Times New Roman"/>
          <w:sz w:val="24"/>
          <w:szCs w:val="24"/>
        </w:rPr>
        <w:t xml:space="preserve"> (транквилизаторы). Действие. Применение. Побочные эффекты.</w:t>
      </w:r>
    </w:p>
    <w:p w:rsidR="009B4DA8" w:rsidRPr="0001594F" w:rsidRDefault="009B4DA8" w:rsidP="00791CED">
      <w:pPr>
        <w:pStyle w:val="a3"/>
        <w:numPr>
          <w:ilvl w:val="0"/>
          <w:numId w:val="1"/>
        </w:numPr>
        <w:spacing w:line="360" w:lineRule="auto"/>
      </w:pPr>
      <w:r w:rsidRPr="0001594F">
        <w:t>Аналептические средства. Фармакологические эффекты. Применение.</w:t>
      </w:r>
    </w:p>
    <w:p w:rsidR="009B4DA8" w:rsidRPr="0001594F" w:rsidRDefault="009B4DA8" w:rsidP="00791CED">
      <w:pPr>
        <w:pStyle w:val="a3"/>
        <w:numPr>
          <w:ilvl w:val="0"/>
          <w:numId w:val="1"/>
        </w:numPr>
        <w:spacing w:line="360" w:lineRule="auto"/>
        <w:ind w:right="-366"/>
      </w:pPr>
      <w:r w:rsidRPr="0001594F">
        <w:t>Противокашлевые и отхаркивающие средства. Действие. Применение.</w:t>
      </w:r>
    </w:p>
    <w:p w:rsidR="009B4DA8" w:rsidRPr="0001594F" w:rsidRDefault="009B4DA8" w:rsidP="00791CED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01594F">
        <w:rPr>
          <w:rFonts w:ascii="Times New Roman" w:hAnsi="Times New Roman" w:cs="Times New Roman"/>
          <w:sz w:val="24"/>
          <w:szCs w:val="24"/>
        </w:rPr>
        <w:t xml:space="preserve">16. Сердечные гликозиды. Фармакологические эффекты. Показания к применению.       </w:t>
      </w:r>
    </w:p>
    <w:p w:rsidR="009B4DA8" w:rsidRPr="0001594F" w:rsidRDefault="009B4DA8" w:rsidP="00791CED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01594F">
        <w:rPr>
          <w:rFonts w:ascii="Times New Roman" w:hAnsi="Times New Roman" w:cs="Times New Roman"/>
          <w:sz w:val="24"/>
          <w:szCs w:val="24"/>
        </w:rPr>
        <w:t xml:space="preserve">       Признаки интоксикации сердечными гликозидами. Первая помощь.</w:t>
      </w:r>
    </w:p>
    <w:p w:rsidR="009B4DA8" w:rsidRPr="0001594F" w:rsidRDefault="009B4DA8" w:rsidP="00791CED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1594F">
        <w:rPr>
          <w:rFonts w:ascii="Times New Roman" w:hAnsi="Times New Roman" w:cs="Times New Roman"/>
          <w:sz w:val="24"/>
          <w:szCs w:val="24"/>
        </w:rPr>
        <w:t xml:space="preserve">17.  </w:t>
      </w:r>
      <w:proofErr w:type="spellStart"/>
      <w:r w:rsidRPr="0001594F">
        <w:rPr>
          <w:rFonts w:ascii="Times New Roman" w:hAnsi="Times New Roman" w:cs="Times New Roman"/>
          <w:sz w:val="24"/>
          <w:szCs w:val="24"/>
        </w:rPr>
        <w:t>Антиангинальные</w:t>
      </w:r>
      <w:proofErr w:type="spellEnd"/>
      <w:r w:rsidRPr="0001594F">
        <w:rPr>
          <w:rFonts w:ascii="Times New Roman" w:hAnsi="Times New Roman" w:cs="Times New Roman"/>
          <w:sz w:val="24"/>
          <w:szCs w:val="24"/>
        </w:rPr>
        <w:t xml:space="preserve"> средства. Препараты для купирования и для профилактики  </w:t>
      </w:r>
    </w:p>
    <w:p w:rsidR="009B4DA8" w:rsidRPr="0001594F" w:rsidRDefault="009B4DA8" w:rsidP="00791CED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1594F">
        <w:rPr>
          <w:rFonts w:ascii="Times New Roman" w:hAnsi="Times New Roman" w:cs="Times New Roman"/>
          <w:sz w:val="24"/>
          <w:szCs w:val="24"/>
        </w:rPr>
        <w:t xml:space="preserve">       приступов стенокардии. Действие, применение, побочные эффекты.</w:t>
      </w:r>
    </w:p>
    <w:p w:rsidR="009B4DA8" w:rsidRPr="0001594F" w:rsidRDefault="009B4DA8" w:rsidP="00791CED">
      <w:pPr>
        <w:pStyle w:val="a3"/>
        <w:numPr>
          <w:ilvl w:val="0"/>
          <w:numId w:val="2"/>
        </w:numPr>
        <w:spacing w:line="360" w:lineRule="auto"/>
        <w:ind w:right="-365"/>
      </w:pPr>
      <w:proofErr w:type="spellStart"/>
      <w:r w:rsidRPr="0001594F">
        <w:t>Антигипертензивные</w:t>
      </w:r>
      <w:proofErr w:type="spellEnd"/>
      <w:r w:rsidRPr="0001594F">
        <w:t xml:space="preserve"> средства. Классификация. Препараты </w:t>
      </w:r>
      <w:proofErr w:type="spellStart"/>
      <w:r w:rsidRPr="0001594F">
        <w:t>нейротропного</w:t>
      </w:r>
      <w:proofErr w:type="spellEnd"/>
      <w:r w:rsidRPr="0001594F">
        <w:t xml:space="preserve"> действия. Применение. Побочные эффекты.</w:t>
      </w:r>
    </w:p>
    <w:p w:rsidR="009B4DA8" w:rsidRPr="0001594F" w:rsidRDefault="009B4DA8" w:rsidP="00791CED">
      <w:pPr>
        <w:pStyle w:val="a3"/>
        <w:numPr>
          <w:ilvl w:val="0"/>
          <w:numId w:val="2"/>
        </w:numPr>
        <w:tabs>
          <w:tab w:val="left" w:pos="851"/>
          <w:tab w:val="left" w:pos="1500"/>
        </w:tabs>
        <w:spacing w:line="360" w:lineRule="auto"/>
        <w:ind w:left="426" w:firstLine="0"/>
      </w:pPr>
      <w:proofErr w:type="spellStart"/>
      <w:r w:rsidRPr="0001594F">
        <w:t>Антигипертензивные</w:t>
      </w:r>
      <w:proofErr w:type="spellEnd"/>
      <w:r w:rsidRPr="0001594F">
        <w:t xml:space="preserve"> средства </w:t>
      </w:r>
      <w:proofErr w:type="spellStart"/>
      <w:r w:rsidRPr="0001594F">
        <w:t>миотропного</w:t>
      </w:r>
      <w:proofErr w:type="spellEnd"/>
      <w:r w:rsidRPr="0001594F">
        <w:t xml:space="preserve"> действия. Применение, </w:t>
      </w:r>
      <w:proofErr w:type="gramStart"/>
      <w:r w:rsidRPr="0001594F">
        <w:t>побочные</w:t>
      </w:r>
      <w:proofErr w:type="gramEnd"/>
      <w:r w:rsidRPr="0001594F">
        <w:t xml:space="preserve"> </w:t>
      </w:r>
    </w:p>
    <w:p w:rsidR="009B4DA8" w:rsidRPr="0001594F" w:rsidRDefault="009B4DA8" w:rsidP="00791CED">
      <w:pPr>
        <w:pStyle w:val="a3"/>
        <w:tabs>
          <w:tab w:val="left" w:pos="851"/>
          <w:tab w:val="left" w:pos="1500"/>
        </w:tabs>
        <w:spacing w:line="360" w:lineRule="auto"/>
        <w:ind w:left="426"/>
      </w:pPr>
      <w:r w:rsidRPr="0001594F">
        <w:t xml:space="preserve">        эффекты.                                                                                                                                                       20. </w:t>
      </w:r>
      <w:proofErr w:type="spellStart"/>
      <w:r w:rsidRPr="0001594F">
        <w:t>Антигипертензивные</w:t>
      </w:r>
      <w:proofErr w:type="spellEnd"/>
      <w:r w:rsidRPr="0001594F">
        <w:t xml:space="preserve"> средства - блокаторы  </w:t>
      </w:r>
      <w:proofErr w:type="spellStart"/>
      <w:r w:rsidRPr="0001594F">
        <w:t>ангиотензинпревращающего</w:t>
      </w:r>
      <w:proofErr w:type="spellEnd"/>
      <w:r w:rsidRPr="0001594F">
        <w:t xml:space="preserve"> фермента   </w:t>
      </w:r>
    </w:p>
    <w:p w:rsidR="009B4DA8" w:rsidRPr="0001594F" w:rsidRDefault="009B4DA8" w:rsidP="00791CED">
      <w:pPr>
        <w:pStyle w:val="a3"/>
        <w:tabs>
          <w:tab w:val="left" w:pos="851"/>
          <w:tab w:val="left" w:pos="1500"/>
        </w:tabs>
        <w:spacing w:line="360" w:lineRule="auto"/>
        <w:ind w:left="426"/>
      </w:pPr>
      <w:r w:rsidRPr="0001594F">
        <w:t xml:space="preserve">       (ингибиторы АПФ). Применение, побочные эффекты.</w:t>
      </w:r>
    </w:p>
    <w:p w:rsidR="009B4DA8" w:rsidRPr="0001594F" w:rsidRDefault="009B4DA8" w:rsidP="00791CED">
      <w:pPr>
        <w:pStyle w:val="a3"/>
        <w:numPr>
          <w:ilvl w:val="0"/>
          <w:numId w:val="3"/>
        </w:numPr>
        <w:spacing w:line="360" w:lineRule="auto"/>
        <w:ind w:right="-365" w:hanging="502"/>
      </w:pPr>
      <w:r w:rsidRPr="0001594F">
        <w:t>Мочегонные средства. Классификация. Действие, применение, побочные эффекты.</w:t>
      </w:r>
    </w:p>
    <w:p w:rsidR="009B4DA8" w:rsidRPr="0001594F" w:rsidRDefault="009B4DA8" w:rsidP="00791CED">
      <w:pPr>
        <w:pStyle w:val="a3"/>
        <w:numPr>
          <w:ilvl w:val="0"/>
          <w:numId w:val="3"/>
        </w:numPr>
        <w:spacing w:line="360" w:lineRule="auto"/>
        <w:ind w:hanging="502"/>
      </w:pPr>
      <w:r w:rsidRPr="0001594F">
        <w:lastRenderedPageBreak/>
        <w:t>Средства, применяемые при нарушении секреторной функции желез желудка.</w:t>
      </w:r>
    </w:p>
    <w:p w:rsidR="009B4DA8" w:rsidRPr="0001594F" w:rsidRDefault="009B4DA8" w:rsidP="00791CED">
      <w:pPr>
        <w:pStyle w:val="a3"/>
        <w:numPr>
          <w:ilvl w:val="0"/>
          <w:numId w:val="3"/>
        </w:numPr>
        <w:spacing w:line="360" w:lineRule="auto"/>
        <w:ind w:right="-366" w:hanging="502"/>
      </w:pPr>
      <w:r w:rsidRPr="0001594F">
        <w:t>Желчегонные средства. Препараты ферментов поджелудочной железы. Действие и применение.</w:t>
      </w:r>
    </w:p>
    <w:p w:rsidR="009B4DA8" w:rsidRPr="0001594F" w:rsidRDefault="009B4DA8" w:rsidP="00791CED">
      <w:pPr>
        <w:pStyle w:val="a3"/>
        <w:numPr>
          <w:ilvl w:val="0"/>
          <w:numId w:val="3"/>
        </w:numPr>
        <w:tabs>
          <w:tab w:val="left" w:pos="1500"/>
        </w:tabs>
        <w:spacing w:line="360" w:lineRule="auto"/>
        <w:ind w:hanging="502"/>
      </w:pPr>
      <w:r w:rsidRPr="0001594F">
        <w:t xml:space="preserve"> Слабительные средства. Действие, применение. Побочные   эффекты.</w:t>
      </w:r>
    </w:p>
    <w:p w:rsidR="009B4DA8" w:rsidRPr="0001594F" w:rsidRDefault="009B4DA8" w:rsidP="00791CED">
      <w:pPr>
        <w:pStyle w:val="a3"/>
        <w:numPr>
          <w:ilvl w:val="0"/>
          <w:numId w:val="3"/>
        </w:numPr>
        <w:spacing w:line="360" w:lineRule="auto"/>
        <w:ind w:hanging="502"/>
      </w:pPr>
      <w:r w:rsidRPr="0001594F">
        <w:t xml:space="preserve"> Антианемические средства. Действие и применение.</w:t>
      </w:r>
    </w:p>
    <w:p w:rsidR="009B4DA8" w:rsidRPr="0001594F" w:rsidRDefault="009B4DA8" w:rsidP="00791CED">
      <w:pPr>
        <w:numPr>
          <w:ilvl w:val="0"/>
          <w:numId w:val="3"/>
        </w:numPr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01594F">
        <w:rPr>
          <w:rFonts w:ascii="Times New Roman" w:hAnsi="Times New Roman" w:cs="Times New Roman"/>
          <w:sz w:val="24"/>
          <w:szCs w:val="24"/>
        </w:rPr>
        <w:t xml:space="preserve">Коагулянты, антикоагулянты, </w:t>
      </w:r>
      <w:proofErr w:type="spellStart"/>
      <w:r w:rsidRPr="0001594F">
        <w:rPr>
          <w:rFonts w:ascii="Times New Roman" w:hAnsi="Times New Roman" w:cs="Times New Roman"/>
          <w:sz w:val="24"/>
          <w:szCs w:val="24"/>
        </w:rPr>
        <w:t>фибринолитические</w:t>
      </w:r>
      <w:proofErr w:type="spellEnd"/>
      <w:r w:rsidRPr="0001594F">
        <w:rPr>
          <w:rFonts w:ascii="Times New Roman" w:hAnsi="Times New Roman" w:cs="Times New Roman"/>
          <w:sz w:val="24"/>
          <w:szCs w:val="24"/>
        </w:rPr>
        <w:t xml:space="preserve"> средства. Действие, показания к применению.</w:t>
      </w:r>
    </w:p>
    <w:p w:rsidR="009B4DA8" w:rsidRPr="0001594F" w:rsidRDefault="009B4DA8" w:rsidP="00791CED">
      <w:pPr>
        <w:pStyle w:val="a3"/>
        <w:numPr>
          <w:ilvl w:val="0"/>
          <w:numId w:val="3"/>
        </w:numPr>
        <w:spacing w:line="360" w:lineRule="auto"/>
        <w:ind w:hanging="502"/>
      </w:pPr>
      <w:r w:rsidRPr="0001594F">
        <w:t>Плазмозамещающие растворы. Свойства отдельных препаратов.</w:t>
      </w:r>
    </w:p>
    <w:p w:rsidR="009B4DA8" w:rsidRPr="0001594F" w:rsidRDefault="009B4DA8" w:rsidP="00791CED">
      <w:pPr>
        <w:pStyle w:val="a3"/>
        <w:numPr>
          <w:ilvl w:val="0"/>
          <w:numId w:val="3"/>
        </w:numPr>
        <w:spacing w:line="360" w:lineRule="auto"/>
        <w:ind w:hanging="502"/>
      </w:pPr>
      <w:r w:rsidRPr="0001594F">
        <w:t xml:space="preserve"> Препараты гормонов поджелудочной железы. Синтетические гипогликемические средства</w:t>
      </w:r>
    </w:p>
    <w:p w:rsidR="009B4DA8" w:rsidRPr="0001594F" w:rsidRDefault="009B4DA8" w:rsidP="00791CED">
      <w:pPr>
        <w:pStyle w:val="a3"/>
        <w:numPr>
          <w:ilvl w:val="0"/>
          <w:numId w:val="3"/>
        </w:numPr>
        <w:spacing w:line="360" w:lineRule="auto"/>
        <w:ind w:hanging="502"/>
      </w:pPr>
      <w:proofErr w:type="spellStart"/>
      <w:r w:rsidRPr="0001594F">
        <w:t>Глюкокортикостероиды</w:t>
      </w:r>
      <w:proofErr w:type="spellEnd"/>
      <w:r w:rsidRPr="0001594F">
        <w:t xml:space="preserve"> и их синтетические аналоги.  Действие. </w:t>
      </w:r>
    </w:p>
    <w:p w:rsidR="009B4DA8" w:rsidRPr="0001594F" w:rsidRDefault="009B4DA8" w:rsidP="00791CED">
      <w:pPr>
        <w:spacing w:after="0"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01594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594F" w:rsidRPr="0001594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594F">
        <w:rPr>
          <w:rFonts w:ascii="Times New Roman" w:hAnsi="Times New Roman" w:cs="Times New Roman"/>
          <w:sz w:val="24"/>
          <w:szCs w:val="24"/>
        </w:rPr>
        <w:t xml:space="preserve"> Применение. Побочные эффекты.</w:t>
      </w:r>
    </w:p>
    <w:p w:rsidR="009B4DA8" w:rsidRPr="0001594F" w:rsidRDefault="009B4DA8" w:rsidP="00791CED">
      <w:pPr>
        <w:pStyle w:val="a3"/>
        <w:numPr>
          <w:ilvl w:val="0"/>
          <w:numId w:val="3"/>
        </w:numPr>
        <w:spacing w:line="360" w:lineRule="auto"/>
        <w:ind w:hanging="502"/>
      </w:pPr>
      <w:r w:rsidRPr="0001594F">
        <w:t>Маточные средства. Классификация. Действие и применение.</w:t>
      </w:r>
    </w:p>
    <w:p w:rsidR="009B4DA8" w:rsidRPr="0001594F" w:rsidRDefault="009B4DA8" w:rsidP="00791CED">
      <w:pPr>
        <w:pStyle w:val="a3"/>
        <w:numPr>
          <w:ilvl w:val="0"/>
          <w:numId w:val="3"/>
        </w:numPr>
        <w:spacing w:line="360" w:lineRule="auto"/>
        <w:ind w:hanging="502"/>
      </w:pPr>
      <w:r w:rsidRPr="0001594F">
        <w:t>Противоаллергические средства. Классификация. Действие. Применение.</w:t>
      </w:r>
    </w:p>
    <w:p w:rsidR="009B4DA8" w:rsidRPr="0001594F" w:rsidRDefault="009B4DA8" w:rsidP="00791CED">
      <w:pPr>
        <w:pStyle w:val="a3"/>
        <w:numPr>
          <w:ilvl w:val="0"/>
          <w:numId w:val="3"/>
        </w:numPr>
        <w:spacing w:line="360" w:lineRule="auto"/>
        <w:ind w:right="-363" w:hanging="502"/>
      </w:pPr>
      <w:r w:rsidRPr="0001594F">
        <w:t>Препараты водорастворимых витаминов. Показания к применению.</w:t>
      </w:r>
    </w:p>
    <w:p w:rsidR="009B4DA8" w:rsidRPr="0001594F" w:rsidRDefault="009B4DA8" w:rsidP="00791CED">
      <w:pPr>
        <w:pStyle w:val="a3"/>
        <w:numPr>
          <w:ilvl w:val="0"/>
          <w:numId w:val="3"/>
        </w:numPr>
        <w:spacing w:line="360" w:lineRule="auto"/>
        <w:ind w:right="-365" w:hanging="502"/>
      </w:pPr>
      <w:r w:rsidRPr="0001594F">
        <w:t xml:space="preserve">. Препараты жирорастворимых витаминов. Показания к  применению. </w:t>
      </w:r>
    </w:p>
    <w:p w:rsidR="0001594F" w:rsidRPr="0001594F" w:rsidRDefault="009B4DA8" w:rsidP="00791CED">
      <w:pPr>
        <w:spacing w:after="0" w:line="36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01594F">
        <w:rPr>
          <w:rFonts w:ascii="Times New Roman" w:hAnsi="Times New Roman" w:cs="Times New Roman"/>
          <w:sz w:val="24"/>
          <w:szCs w:val="24"/>
        </w:rPr>
        <w:t xml:space="preserve">  </w:t>
      </w:r>
      <w:r w:rsidR="0001594F" w:rsidRPr="000159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9B4DA8" w:rsidRPr="0001594F" w:rsidRDefault="00BC5F76" w:rsidP="00791CED">
      <w:pPr>
        <w:spacing w:after="0" w:line="360" w:lineRule="auto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94F">
        <w:rPr>
          <w:rFonts w:ascii="Times New Roman" w:hAnsi="Times New Roman" w:cs="Times New Roman"/>
          <w:b/>
          <w:sz w:val="24"/>
          <w:szCs w:val="24"/>
        </w:rPr>
        <w:t>2-ой вопрос.</w:t>
      </w:r>
    </w:p>
    <w:p w:rsidR="00E66E97" w:rsidRPr="0001594F" w:rsidRDefault="00BC5F76" w:rsidP="00791CED">
      <w:pPr>
        <w:pStyle w:val="a3"/>
        <w:spacing w:line="360" w:lineRule="auto"/>
        <w:ind w:hanging="720"/>
      </w:pPr>
      <w:r w:rsidRPr="0001594F">
        <w:t>Решить ситуационную задачу</w:t>
      </w:r>
      <w:r w:rsidR="00E66E97" w:rsidRPr="0001594F">
        <w:t xml:space="preserve"> на применение указанного препарата и выписать его в рецепте:</w:t>
      </w:r>
    </w:p>
    <w:p w:rsidR="00E66E97" w:rsidRPr="0001594F" w:rsidRDefault="00E66E97" w:rsidP="00791CED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contextualSpacing w:val="0"/>
      </w:pPr>
      <w:proofErr w:type="spellStart"/>
      <w:r w:rsidRPr="0001594F">
        <w:t>Азитромицин</w:t>
      </w:r>
      <w:proofErr w:type="spellEnd"/>
      <w:r w:rsidRPr="0001594F">
        <w:t xml:space="preserve"> (</w:t>
      </w:r>
      <w:proofErr w:type="spellStart"/>
      <w:r w:rsidRPr="0001594F">
        <w:t>сумамед</w:t>
      </w:r>
      <w:proofErr w:type="spellEnd"/>
      <w:r w:rsidRPr="0001594F">
        <w:t>)</w:t>
      </w:r>
    </w:p>
    <w:p w:rsidR="00E66E97" w:rsidRPr="0001594F" w:rsidRDefault="00E66E97" w:rsidP="00791CED">
      <w:pPr>
        <w:pStyle w:val="a3"/>
        <w:numPr>
          <w:ilvl w:val="0"/>
          <w:numId w:val="4"/>
        </w:numPr>
        <w:spacing w:line="360" w:lineRule="auto"/>
        <w:contextualSpacing w:val="0"/>
      </w:pPr>
      <w:proofErr w:type="spellStart"/>
      <w:r w:rsidRPr="0001594F">
        <w:t>Цефотаксим</w:t>
      </w:r>
      <w:proofErr w:type="spellEnd"/>
      <w:r w:rsidRPr="0001594F">
        <w:t xml:space="preserve"> (</w:t>
      </w:r>
      <w:proofErr w:type="spellStart"/>
      <w:r w:rsidRPr="0001594F">
        <w:t>клафоран</w:t>
      </w:r>
      <w:proofErr w:type="spellEnd"/>
      <w:r w:rsidRPr="0001594F">
        <w:t>)</w:t>
      </w:r>
    </w:p>
    <w:p w:rsidR="00E66E97" w:rsidRPr="0001594F" w:rsidRDefault="00E66E97" w:rsidP="00791CED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contextualSpacing w:val="0"/>
      </w:pPr>
      <w:r w:rsidRPr="0001594F">
        <w:t>Гентамицин</w:t>
      </w:r>
    </w:p>
    <w:p w:rsidR="00E66E97" w:rsidRPr="0001594F" w:rsidRDefault="00E66E97" w:rsidP="00791CED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contextualSpacing w:val="0"/>
      </w:pPr>
      <w:proofErr w:type="spellStart"/>
      <w:r w:rsidRPr="0001594F">
        <w:t>Лидокаин</w:t>
      </w:r>
      <w:proofErr w:type="spellEnd"/>
      <w:r w:rsidRPr="0001594F">
        <w:t xml:space="preserve"> (</w:t>
      </w:r>
      <w:proofErr w:type="spellStart"/>
      <w:r w:rsidRPr="0001594F">
        <w:t>ксикаин</w:t>
      </w:r>
      <w:proofErr w:type="spellEnd"/>
      <w:r w:rsidRPr="0001594F">
        <w:t xml:space="preserve">) </w:t>
      </w:r>
    </w:p>
    <w:p w:rsidR="00E66E97" w:rsidRPr="0001594F" w:rsidRDefault="00E66E97" w:rsidP="00791CED">
      <w:pPr>
        <w:pStyle w:val="a3"/>
        <w:numPr>
          <w:ilvl w:val="0"/>
          <w:numId w:val="4"/>
        </w:numPr>
        <w:spacing w:line="360" w:lineRule="auto"/>
        <w:contextualSpacing w:val="0"/>
      </w:pPr>
      <w:r w:rsidRPr="0001594F">
        <w:t xml:space="preserve">Уголь активированный (карболен)     </w:t>
      </w:r>
    </w:p>
    <w:p w:rsidR="00E66E97" w:rsidRPr="0001594F" w:rsidRDefault="00E66E97" w:rsidP="00791CED">
      <w:pPr>
        <w:pStyle w:val="a3"/>
        <w:numPr>
          <w:ilvl w:val="0"/>
          <w:numId w:val="4"/>
        </w:numPr>
        <w:spacing w:line="360" w:lineRule="auto"/>
        <w:contextualSpacing w:val="0"/>
      </w:pPr>
      <w:r w:rsidRPr="0001594F">
        <w:t>Атропина сульфат</w:t>
      </w:r>
    </w:p>
    <w:p w:rsidR="00E66E97" w:rsidRPr="0001594F" w:rsidRDefault="00E66E97" w:rsidP="00791CED">
      <w:pPr>
        <w:pStyle w:val="a3"/>
        <w:numPr>
          <w:ilvl w:val="0"/>
          <w:numId w:val="4"/>
        </w:numPr>
        <w:spacing w:line="360" w:lineRule="auto"/>
        <w:contextualSpacing w:val="0"/>
      </w:pPr>
      <w:proofErr w:type="spellStart"/>
      <w:r w:rsidRPr="0001594F">
        <w:t>Галантамин</w:t>
      </w:r>
      <w:proofErr w:type="spellEnd"/>
    </w:p>
    <w:p w:rsidR="00E66E97" w:rsidRPr="0001594F" w:rsidRDefault="00E66E97" w:rsidP="00791CED">
      <w:pPr>
        <w:pStyle w:val="a3"/>
        <w:numPr>
          <w:ilvl w:val="0"/>
          <w:numId w:val="4"/>
        </w:numPr>
        <w:spacing w:line="360" w:lineRule="auto"/>
        <w:contextualSpacing w:val="0"/>
      </w:pPr>
      <w:proofErr w:type="spellStart"/>
      <w:r w:rsidRPr="0001594F">
        <w:t>Мезатон</w:t>
      </w:r>
      <w:proofErr w:type="spellEnd"/>
    </w:p>
    <w:p w:rsidR="00E66E97" w:rsidRPr="0001594F" w:rsidRDefault="00E66E97" w:rsidP="00791CED">
      <w:pPr>
        <w:pStyle w:val="a3"/>
        <w:numPr>
          <w:ilvl w:val="0"/>
          <w:numId w:val="4"/>
        </w:numPr>
        <w:spacing w:line="360" w:lineRule="auto"/>
        <w:contextualSpacing w:val="0"/>
      </w:pPr>
      <w:proofErr w:type="spellStart"/>
      <w:r w:rsidRPr="0001594F">
        <w:t>Допамин</w:t>
      </w:r>
      <w:proofErr w:type="spellEnd"/>
    </w:p>
    <w:p w:rsidR="00E66E97" w:rsidRPr="0001594F" w:rsidRDefault="00E66E97" w:rsidP="00791CED">
      <w:pPr>
        <w:pStyle w:val="a3"/>
        <w:numPr>
          <w:ilvl w:val="0"/>
          <w:numId w:val="4"/>
        </w:numPr>
        <w:spacing w:line="360" w:lineRule="auto"/>
        <w:contextualSpacing w:val="0"/>
      </w:pPr>
      <w:r w:rsidRPr="0001594F">
        <w:t>Адреналин</w:t>
      </w:r>
    </w:p>
    <w:p w:rsidR="00E66E97" w:rsidRPr="0001594F" w:rsidRDefault="00E66E97" w:rsidP="00791CED">
      <w:pPr>
        <w:pStyle w:val="a3"/>
        <w:numPr>
          <w:ilvl w:val="0"/>
          <w:numId w:val="4"/>
        </w:numPr>
        <w:spacing w:line="360" w:lineRule="auto"/>
      </w:pPr>
      <w:proofErr w:type="spellStart"/>
      <w:r w:rsidRPr="0001594F">
        <w:t>Добутамин</w:t>
      </w:r>
      <w:proofErr w:type="spellEnd"/>
      <w:r w:rsidRPr="0001594F">
        <w:t xml:space="preserve"> </w:t>
      </w:r>
    </w:p>
    <w:p w:rsidR="00E66E97" w:rsidRPr="0001594F" w:rsidRDefault="00E66E97" w:rsidP="00791CED">
      <w:pPr>
        <w:pStyle w:val="a3"/>
        <w:numPr>
          <w:ilvl w:val="0"/>
          <w:numId w:val="4"/>
        </w:numPr>
        <w:tabs>
          <w:tab w:val="left" w:pos="1500"/>
        </w:tabs>
        <w:spacing w:line="360" w:lineRule="auto"/>
        <w:contextualSpacing w:val="0"/>
      </w:pPr>
      <w:proofErr w:type="spellStart"/>
      <w:r w:rsidRPr="0001594F">
        <w:t>Анаприлин</w:t>
      </w:r>
      <w:proofErr w:type="spellEnd"/>
    </w:p>
    <w:p w:rsidR="00E66E97" w:rsidRPr="0001594F" w:rsidRDefault="00E66E97" w:rsidP="00791CED">
      <w:pPr>
        <w:pStyle w:val="a3"/>
        <w:numPr>
          <w:ilvl w:val="0"/>
          <w:numId w:val="4"/>
        </w:numPr>
        <w:tabs>
          <w:tab w:val="left" w:pos="1500"/>
        </w:tabs>
        <w:spacing w:line="360" w:lineRule="auto"/>
        <w:contextualSpacing w:val="0"/>
      </w:pPr>
      <w:proofErr w:type="spellStart"/>
      <w:r w:rsidRPr="0001594F">
        <w:t>Нитразепам</w:t>
      </w:r>
      <w:proofErr w:type="spellEnd"/>
    </w:p>
    <w:p w:rsidR="00E66E97" w:rsidRPr="0001594F" w:rsidRDefault="00E66E97" w:rsidP="00791CED">
      <w:pPr>
        <w:pStyle w:val="a3"/>
        <w:numPr>
          <w:ilvl w:val="0"/>
          <w:numId w:val="4"/>
        </w:numPr>
        <w:spacing w:line="360" w:lineRule="auto"/>
        <w:contextualSpacing w:val="0"/>
      </w:pPr>
      <w:proofErr w:type="spellStart"/>
      <w:r w:rsidRPr="0001594F">
        <w:t>Метамизол</w:t>
      </w:r>
      <w:proofErr w:type="spellEnd"/>
      <w:r w:rsidRPr="0001594F">
        <w:t xml:space="preserve"> (анальгин)</w:t>
      </w:r>
    </w:p>
    <w:p w:rsidR="00E66E97" w:rsidRPr="0001594F" w:rsidRDefault="00E66E97" w:rsidP="00791CED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contextualSpacing w:val="0"/>
      </w:pPr>
      <w:r w:rsidRPr="0001594F">
        <w:t>Парацетамол</w:t>
      </w:r>
    </w:p>
    <w:p w:rsidR="0001594F" w:rsidRPr="0001594F" w:rsidRDefault="00E66E97" w:rsidP="00791CED">
      <w:pPr>
        <w:pStyle w:val="a3"/>
        <w:numPr>
          <w:ilvl w:val="0"/>
          <w:numId w:val="4"/>
        </w:numPr>
        <w:spacing w:line="360" w:lineRule="auto"/>
      </w:pPr>
      <w:proofErr w:type="spellStart"/>
      <w:r w:rsidRPr="0001594F">
        <w:t>Вальпроевая</w:t>
      </w:r>
      <w:proofErr w:type="spellEnd"/>
      <w:r w:rsidRPr="0001594F">
        <w:t xml:space="preserve"> кислота (</w:t>
      </w:r>
      <w:proofErr w:type="spellStart"/>
      <w:r w:rsidRPr="0001594F">
        <w:t>конвулекс</w:t>
      </w:r>
      <w:proofErr w:type="spellEnd"/>
      <w:r w:rsidRPr="0001594F">
        <w:t>)</w:t>
      </w:r>
    </w:p>
    <w:p w:rsidR="00E66E97" w:rsidRPr="0001594F" w:rsidRDefault="0001594F" w:rsidP="00791CED">
      <w:pPr>
        <w:pStyle w:val="a3"/>
        <w:numPr>
          <w:ilvl w:val="0"/>
          <w:numId w:val="4"/>
        </w:numPr>
        <w:spacing w:line="360" w:lineRule="auto"/>
      </w:pPr>
      <w:proofErr w:type="spellStart"/>
      <w:r w:rsidRPr="0001594F">
        <w:lastRenderedPageBreak/>
        <w:t>Реланиум</w:t>
      </w:r>
      <w:proofErr w:type="spellEnd"/>
      <w:r w:rsidR="00E66E97" w:rsidRPr="0001594F">
        <w:t xml:space="preserve">        </w:t>
      </w:r>
    </w:p>
    <w:p w:rsidR="00E66E97" w:rsidRPr="0001594F" w:rsidRDefault="00E66E97" w:rsidP="00791CED">
      <w:pPr>
        <w:pStyle w:val="a3"/>
        <w:numPr>
          <w:ilvl w:val="0"/>
          <w:numId w:val="4"/>
        </w:numPr>
        <w:tabs>
          <w:tab w:val="left" w:pos="1500"/>
        </w:tabs>
        <w:spacing w:line="360" w:lineRule="auto"/>
        <w:contextualSpacing w:val="0"/>
      </w:pPr>
      <w:r w:rsidRPr="0001594F">
        <w:t xml:space="preserve">Валериана     </w:t>
      </w:r>
    </w:p>
    <w:p w:rsidR="00E66E97" w:rsidRPr="0001594F" w:rsidRDefault="00E66E97" w:rsidP="00791CED">
      <w:pPr>
        <w:pStyle w:val="a3"/>
        <w:numPr>
          <w:ilvl w:val="0"/>
          <w:numId w:val="4"/>
        </w:numPr>
        <w:spacing w:line="360" w:lineRule="auto"/>
        <w:contextualSpacing w:val="0"/>
      </w:pPr>
      <w:proofErr w:type="spellStart"/>
      <w:r w:rsidRPr="0001594F">
        <w:t>Ноотропил</w:t>
      </w:r>
      <w:proofErr w:type="spellEnd"/>
    </w:p>
    <w:p w:rsidR="00E66E97" w:rsidRPr="0001594F" w:rsidRDefault="00E66E97" w:rsidP="00791CED">
      <w:pPr>
        <w:pStyle w:val="a3"/>
        <w:numPr>
          <w:ilvl w:val="0"/>
          <w:numId w:val="4"/>
        </w:numPr>
        <w:spacing w:line="360" w:lineRule="auto"/>
        <w:contextualSpacing w:val="0"/>
      </w:pPr>
      <w:proofErr w:type="spellStart"/>
      <w:r w:rsidRPr="0001594F">
        <w:t>Панангин</w:t>
      </w:r>
      <w:proofErr w:type="spellEnd"/>
      <w:r w:rsidRPr="0001594F">
        <w:t xml:space="preserve">  </w:t>
      </w:r>
    </w:p>
    <w:p w:rsidR="00E66E97" w:rsidRPr="0001594F" w:rsidRDefault="00E66E97" w:rsidP="00791CED">
      <w:pPr>
        <w:pStyle w:val="a3"/>
        <w:numPr>
          <w:ilvl w:val="0"/>
          <w:numId w:val="4"/>
        </w:numPr>
        <w:spacing w:line="360" w:lineRule="auto"/>
        <w:contextualSpacing w:val="0"/>
      </w:pPr>
      <w:r w:rsidRPr="0001594F">
        <w:t xml:space="preserve">Эуфиллин </w:t>
      </w:r>
    </w:p>
    <w:p w:rsidR="0001594F" w:rsidRPr="0001594F" w:rsidRDefault="00E66E97" w:rsidP="00791CED">
      <w:pPr>
        <w:pStyle w:val="a3"/>
        <w:numPr>
          <w:ilvl w:val="0"/>
          <w:numId w:val="4"/>
        </w:numPr>
        <w:spacing w:line="360" w:lineRule="auto"/>
      </w:pPr>
      <w:proofErr w:type="spellStart"/>
      <w:r w:rsidRPr="0001594F">
        <w:t>Дигоксин</w:t>
      </w:r>
      <w:proofErr w:type="spellEnd"/>
    </w:p>
    <w:p w:rsidR="00E66E97" w:rsidRPr="0001594F" w:rsidRDefault="0001594F" w:rsidP="00791CED">
      <w:pPr>
        <w:pStyle w:val="a3"/>
        <w:numPr>
          <w:ilvl w:val="0"/>
          <w:numId w:val="4"/>
        </w:numPr>
        <w:spacing w:line="360" w:lineRule="auto"/>
      </w:pPr>
      <w:proofErr w:type="spellStart"/>
      <w:r w:rsidRPr="0001594F">
        <w:t>Новокаинамид</w:t>
      </w:r>
      <w:proofErr w:type="spellEnd"/>
      <w:r w:rsidR="00E66E97" w:rsidRPr="0001594F">
        <w:t xml:space="preserve">  </w:t>
      </w:r>
    </w:p>
    <w:p w:rsidR="00E66E97" w:rsidRPr="0001594F" w:rsidRDefault="00E66E97" w:rsidP="00791CED">
      <w:pPr>
        <w:pStyle w:val="a3"/>
        <w:numPr>
          <w:ilvl w:val="0"/>
          <w:numId w:val="4"/>
        </w:numPr>
        <w:spacing w:line="360" w:lineRule="auto"/>
      </w:pPr>
      <w:r w:rsidRPr="0001594F">
        <w:t>Нитроглицерин</w:t>
      </w:r>
    </w:p>
    <w:p w:rsidR="00E66E97" w:rsidRPr="0001594F" w:rsidRDefault="00E66E97" w:rsidP="00791CED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contextualSpacing w:val="0"/>
      </w:pPr>
      <w:r w:rsidRPr="0001594F">
        <w:t>Клофелин</w:t>
      </w:r>
      <w:r w:rsidR="00525D30" w:rsidRPr="0001594F">
        <w:t xml:space="preserve"> </w:t>
      </w:r>
    </w:p>
    <w:p w:rsidR="00525D30" w:rsidRPr="0001594F" w:rsidRDefault="00525D30" w:rsidP="00791CED">
      <w:pPr>
        <w:pStyle w:val="a3"/>
        <w:numPr>
          <w:ilvl w:val="0"/>
          <w:numId w:val="4"/>
        </w:numPr>
        <w:spacing w:line="360" w:lineRule="auto"/>
      </w:pPr>
      <w:proofErr w:type="spellStart"/>
      <w:r w:rsidRPr="0001594F">
        <w:t>Эналаприл</w:t>
      </w:r>
      <w:proofErr w:type="spellEnd"/>
    </w:p>
    <w:p w:rsidR="00525D30" w:rsidRPr="0001594F" w:rsidRDefault="00525D30" w:rsidP="00791CED">
      <w:pPr>
        <w:pStyle w:val="a3"/>
        <w:numPr>
          <w:ilvl w:val="0"/>
          <w:numId w:val="4"/>
        </w:numPr>
        <w:spacing w:line="360" w:lineRule="auto"/>
        <w:contextualSpacing w:val="0"/>
      </w:pPr>
      <w:proofErr w:type="spellStart"/>
      <w:r w:rsidRPr="0001594F">
        <w:t>Верапамил</w:t>
      </w:r>
      <w:proofErr w:type="spellEnd"/>
    </w:p>
    <w:p w:rsidR="00525D30" w:rsidRPr="0001594F" w:rsidRDefault="00525D30" w:rsidP="00791CED">
      <w:pPr>
        <w:pStyle w:val="a3"/>
        <w:numPr>
          <w:ilvl w:val="0"/>
          <w:numId w:val="4"/>
        </w:numPr>
        <w:spacing w:line="360" w:lineRule="auto"/>
      </w:pPr>
      <w:r w:rsidRPr="0001594F">
        <w:t xml:space="preserve">Магния сульфат </w:t>
      </w:r>
    </w:p>
    <w:p w:rsidR="00525D30" w:rsidRPr="0001594F" w:rsidRDefault="00525D30" w:rsidP="00791CED">
      <w:pPr>
        <w:pStyle w:val="a3"/>
        <w:numPr>
          <w:ilvl w:val="0"/>
          <w:numId w:val="4"/>
        </w:numPr>
        <w:spacing w:line="360" w:lineRule="auto"/>
      </w:pPr>
      <w:r w:rsidRPr="0001594F">
        <w:t>Метоклопрамид</w:t>
      </w:r>
    </w:p>
    <w:p w:rsidR="00525D30" w:rsidRPr="0001594F" w:rsidRDefault="00525D30" w:rsidP="00791CED">
      <w:pPr>
        <w:pStyle w:val="a3"/>
        <w:numPr>
          <w:ilvl w:val="0"/>
          <w:numId w:val="4"/>
        </w:numPr>
        <w:spacing w:line="360" w:lineRule="auto"/>
      </w:pPr>
      <w:r w:rsidRPr="0001594F">
        <w:t>Инсулин (</w:t>
      </w:r>
      <w:proofErr w:type="spellStart"/>
      <w:r w:rsidRPr="0001594F">
        <w:t>Актрапид</w:t>
      </w:r>
      <w:proofErr w:type="spellEnd"/>
      <w:r w:rsidRPr="0001594F">
        <w:t xml:space="preserve"> НМ)</w:t>
      </w:r>
    </w:p>
    <w:p w:rsidR="00525D30" w:rsidRPr="0001594F" w:rsidRDefault="00525D30" w:rsidP="00791CED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</w:pPr>
      <w:r w:rsidRPr="0001594F">
        <w:t>Преднизолон</w:t>
      </w:r>
    </w:p>
    <w:p w:rsidR="00525D30" w:rsidRPr="0001594F" w:rsidRDefault="0001594F" w:rsidP="00791CED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contextualSpacing w:val="0"/>
      </w:pPr>
      <w:r w:rsidRPr="0001594F">
        <w:t>Кальция хлорид</w:t>
      </w:r>
    </w:p>
    <w:p w:rsidR="00E66E97" w:rsidRPr="0001594F" w:rsidRDefault="0001594F" w:rsidP="00791CED">
      <w:pPr>
        <w:pStyle w:val="a3"/>
        <w:numPr>
          <w:ilvl w:val="0"/>
          <w:numId w:val="4"/>
        </w:numPr>
        <w:spacing w:line="360" w:lineRule="auto"/>
        <w:contextualSpacing w:val="0"/>
      </w:pPr>
      <w:r w:rsidRPr="0001594F">
        <w:t>Глюкоза</w:t>
      </w:r>
      <w:r w:rsidR="00525D30" w:rsidRPr="0001594F">
        <w:t xml:space="preserve"> </w:t>
      </w:r>
    </w:p>
    <w:p w:rsidR="00525D30" w:rsidRDefault="0001594F" w:rsidP="0001594F">
      <w:pPr>
        <w:pStyle w:val="a3"/>
        <w:ind w:left="851"/>
      </w:pPr>
      <w:r w:rsidRPr="0001594F">
        <w:t xml:space="preserve"> </w:t>
      </w:r>
    </w:p>
    <w:p w:rsidR="00F85089" w:rsidRPr="0001594F" w:rsidRDefault="00F85089" w:rsidP="0001594F">
      <w:pPr>
        <w:pStyle w:val="a3"/>
        <w:ind w:left="851"/>
      </w:pPr>
    </w:p>
    <w:p w:rsidR="00E66E97" w:rsidRDefault="00E66E97" w:rsidP="00791CED">
      <w:pPr>
        <w:pStyle w:val="a3"/>
        <w:ind w:left="0"/>
        <w:jc w:val="center"/>
        <w:rPr>
          <w:b/>
        </w:rPr>
      </w:pPr>
      <w:r w:rsidRPr="0001594F">
        <w:rPr>
          <w:b/>
        </w:rPr>
        <w:t>Пример экзаменационного билета:</w:t>
      </w:r>
    </w:p>
    <w:p w:rsidR="00F85089" w:rsidRPr="0001594F" w:rsidRDefault="00F85089" w:rsidP="00791CED">
      <w:pPr>
        <w:pStyle w:val="a3"/>
        <w:ind w:left="0"/>
        <w:jc w:val="center"/>
        <w:rPr>
          <w:b/>
        </w:rPr>
      </w:pPr>
    </w:p>
    <w:p w:rsidR="00E66E97" w:rsidRPr="0001594F" w:rsidRDefault="00E66E97" w:rsidP="00791CED">
      <w:pPr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94F">
        <w:rPr>
          <w:rFonts w:ascii="Times New Roman" w:hAnsi="Times New Roman" w:cs="Times New Roman"/>
          <w:b/>
          <w:sz w:val="24"/>
          <w:szCs w:val="24"/>
        </w:rPr>
        <w:t>Билет № 0</w:t>
      </w:r>
    </w:p>
    <w:p w:rsidR="00E66E97" w:rsidRDefault="00E66E97" w:rsidP="00791CED">
      <w:pPr>
        <w:pStyle w:val="a3"/>
        <w:numPr>
          <w:ilvl w:val="0"/>
          <w:numId w:val="9"/>
        </w:numPr>
      </w:pPr>
      <w:r w:rsidRPr="0001594F">
        <w:t>Противоаллергические средства. Классификация. Действие. Применение.</w:t>
      </w:r>
    </w:p>
    <w:p w:rsidR="00F85089" w:rsidRPr="0001594F" w:rsidRDefault="00F85089" w:rsidP="00F85089">
      <w:pPr>
        <w:pStyle w:val="a3"/>
        <w:ind w:left="1125"/>
      </w:pPr>
    </w:p>
    <w:p w:rsidR="00E66E97" w:rsidRPr="0001594F" w:rsidRDefault="00791CED" w:rsidP="00791CED">
      <w:pPr>
        <w:pStyle w:val="a3"/>
        <w:numPr>
          <w:ilvl w:val="0"/>
          <w:numId w:val="9"/>
        </w:numPr>
      </w:pPr>
      <w:r>
        <w:t>Решить ситуационную задачу:</w:t>
      </w:r>
    </w:p>
    <w:p w:rsidR="00F85089" w:rsidRDefault="00F85089" w:rsidP="00F8508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594F" w:rsidRPr="00F85089">
        <w:rPr>
          <w:rFonts w:ascii="Times New Roman" w:hAnsi="Times New Roman" w:cs="Times New Roman"/>
          <w:sz w:val="24"/>
          <w:szCs w:val="24"/>
        </w:rPr>
        <w:t xml:space="preserve"> </w:t>
      </w:r>
      <w:r w:rsidRPr="00F85089">
        <w:rPr>
          <w:rFonts w:ascii="Times New Roman" w:hAnsi="Times New Roman" w:cs="Times New Roman"/>
          <w:sz w:val="24"/>
          <w:szCs w:val="24"/>
        </w:rPr>
        <w:t xml:space="preserve">а) Анестезиолог во время операции, сверившись с показателями </w:t>
      </w:r>
      <w:proofErr w:type="gramStart"/>
      <w:r w:rsidRPr="00F85089">
        <w:rPr>
          <w:rFonts w:ascii="Times New Roman" w:hAnsi="Times New Roman" w:cs="Times New Roman"/>
          <w:sz w:val="24"/>
          <w:szCs w:val="24"/>
        </w:rPr>
        <w:t>АД</w:t>
      </w:r>
      <w:proofErr w:type="gramEnd"/>
      <w:r w:rsidRPr="00F85089">
        <w:rPr>
          <w:rFonts w:ascii="Times New Roman" w:hAnsi="Times New Roman" w:cs="Times New Roman"/>
          <w:sz w:val="24"/>
          <w:szCs w:val="24"/>
        </w:rPr>
        <w:t xml:space="preserve"> вводит в вену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85089" w:rsidRDefault="00F85089" w:rsidP="00F8508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5089">
        <w:rPr>
          <w:rFonts w:ascii="Times New Roman" w:hAnsi="Times New Roman" w:cs="Times New Roman"/>
          <w:sz w:val="24"/>
          <w:szCs w:val="24"/>
        </w:rPr>
        <w:t xml:space="preserve">больного  1 мл 1% раствора </w:t>
      </w:r>
      <w:proofErr w:type="spellStart"/>
      <w:r w:rsidRPr="00F85089">
        <w:rPr>
          <w:rFonts w:ascii="Times New Roman" w:hAnsi="Times New Roman" w:cs="Times New Roman"/>
          <w:b/>
          <w:sz w:val="24"/>
          <w:szCs w:val="24"/>
        </w:rPr>
        <w:t>мезатона</w:t>
      </w:r>
      <w:proofErr w:type="spellEnd"/>
      <w:r w:rsidRPr="00F85089">
        <w:rPr>
          <w:rFonts w:ascii="Times New Roman" w:hAnsi="Times New Roman" w:cs="Times New Roman"/>
          <w:b/>
          <w:sz w:val="24"/>
          <w:szCs w:val="24"/>
        </w:rPr>
        <w:t>,</w:t>
      </w:r>
      <w:r w:rsidRPr="00F85089">
        <w:rPr>
          <w:rFonts w:ascii="Times New Roman" w:hAnsi="Times New Roman" w:cs="Times New Roman"/>
          <w:sz w:val="24"/>
          <w:szCs w:val="24"/>
        </w:rPr>
        <w:t xml:space="preserve">  предварительно разбавленного 40 мл 25%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089" w:rsidRPr="00F85089" w:rsidRDefault="00F85089" w:rsidP="00F8508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5089">
        <w:rPr>
          <w:rFonts w:ascii="Times New Roman" w:hAnsi="Times New Roman" w:cs="Times New Roman"/>
          <w:sz w:val="24"/>
          <w:szCs w:val="24"/>
        </w:rPr>
        <w:t xml:space="preserve">раствора глюкозы.  </w:t>
      </w:r>
    </w:p>
    <w:p w:rsidR="00F85089" w:rsidRPr="00F85089" w:rsidRDefault="00F85089" w:rsidP="00F8508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08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5089">
        <w:rPr>
          <w:rFonts w:ascii="Times New Roman" w:hAnsi="Times New Roman" w:cs="Times New Roman"/>
          <w:sz w:val="24"/>
          <w:szCs w:val="24"/>
        </w:rPr>
        <w:t xml:space="preserve">  Как Вы считаете:</w:t>
      </w:r>
    </w:p>
    <w:p w:rsidR="00F85089" w:rsidRPr="00F85089" w:rsidRDefault="00F85089" w:rsidP="00F8508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5089">
        <w:rPr>
          <w:rFonts w:ascii="Times New Roman" w:hAnsi="Times New Roman" w:cs="Times New Roman"/>
          <w:sz w:val="24"/>
          <w:szCs w:val="24"/>
        </w:rPr>
        <w:t xml:space="preserve"> - с какой целью </w:t>
      </w:r>
      <w:proofErr w:type="gramStart"/>
      <w:r w:rsidRPr="00F85089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F85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089">
        <w:rPr>
          <w:rFonts w:ascii="Times New Roman" w:hAnsi="Times New Roman" w:cs="Times New Roman"/>
          <w:sz w:val="24"/>
          <w:szCs w:val="24"/>
        </w:rPr>
        <w:t>мезатон</w:t>
      </w:r>
      <w:proofErr w:type="spellEnd"/>
      <w:r w:rsidRPr="00F85089">
        <w:rPr>
          <w:rFonts w:ascii="Times New Roman" w:hAnsi="Times New Roman" w:cs="Times New Roman"/>
          <w:sz w:val="24"/>
          <w:szCs w:val="24"/>
        </w:rPr>
        <w:t>?</w:t>
      </w:r>
    </w:p>
    <w:p w:rsidR="00F85089" w:rsidRPr="00F85089" w:rsidRDefault="00F85089" w:rsidP="00F8508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5089">
        <w:rPr>
          <w:rFonts w:ascii="Times New Roman" w:hAnsi="Times New Roman" w:cs="Times New Roman"/>
          <w:sz w:val="24"/>
          <w:szCs w:val="24"/>
        </w:rPr>
        <w:t xml:space="preserve"> - к какой группе лекарственных средств относится?</w:t>
      </w:r>
    </w:p>
    <w:p w:rsidR="00F85089" w:rsidRPr="00F85089" w:rsidRDefault="00F85089" w:rsidP="00F8508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5089">
        <w:rPr>
          <w:rFonts w:ascii="Times New Roman" w:hAnsi="Times New Roman" w:cs="Times New Roman"/>
          <w:sz w:val="24"/>
          <w:szCs w:val="24"/>
        </w:rPr>
        <w:t xml:space="preserve"> - каковы механизм действия </w:t>
      </w:r>
      <w:proofErr w:type="spellStart"/>
      <w:r w:rsidRPr="00F85089">
        <w:rPr>
          <w:rFonts w:ascii="Times New Roman" w:hAnsi="Times New Roman" w:cs="Times New Roman"/>
          <w:sz w:val="24"/>
          <w:szCs w:val="24"/>
        </w:rPr>
        <w:t>мезатона</w:t>
      </w:r>
      <w:proofErr w:type="spellEnd"/>
      <w:r w:rsidRPr="00F85089">
        <w:rPr>
          <w:rFonts w:ascii="Times New Roman" w:hAnsi="Times New Roman" w:cs="Times New Roman"/>
          <w:sz w:val="24"/>
          <w:szCs w:val="24"/>
        </w:rPr>
        <w:t xml:space="preserve"> и фармакологический эффект?</w:t>
      </w:r>
    </w:p>
    <w:p w:rsidR="00F85089" w:rsidRPr="00F85089" w:rsidRDefault="00F85089" w:rsidP="00F8508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5089">
        <w:rPr>
          <w:rFonts w:ascii="Times New Roman" w:hAnsi="Times New Roman" w:cs="Times New Roman"/>
          <w:sz w:val="24"/>
          <w:szCs w:val="24"/>
        </w:rPr>
        <w:t xml:space="preserve"> - когда в медицине используется </w:t>
      </w:r>
      <w:proofErr w:type="spellStart"/>
      <w:r w:rsidRPr="00F85089">
        <w:rPr>
          <w:rFonts w:ascii="Times New Roman" w:hAnsi="Times New Roman" w:cs="Times New Roman"/>
          <w:sz w:val="24"/>
          <w:szCs w:val="24"/>
        </w:rPr>
        <w:t>мезатон</w:t>
      </w:r>
      <w:proofErr w:type="spellEnd"/>
      <w:r w:rsidRPr="00F85089">
        <w:rPr>
          <w:rFonts w:ascii="Times New Roman" w:hAnsi="Times New Roman" w:cs="Times New Roman"/>
          <w:sz w:val="24"/>
          <w:szCs w:val="24"/>
        </w:rPr>
        <w:t>, каковы правила введения?</w:t>
      </w:r>
    </w:p>
    <w:p w:rsidR="00F85089" w:rsidRPr="00F85089" w:rsidRDefault="00F85089" w:rsidP="00F8508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5089" w:rsidRDefault="00F85089" w:rsidP="00F8508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5089">
        <w:rPr>
          <w:rFonts w:ascii="Times New Roman" w:hAnsi="Times New Roman" w:cs="Times New Roman"/>
          <w:sz w:val="24"/>
          <w:szCs w:val="24"/>
        </w:rPr>
        <w:t xml:space="preserve"> б) Пользуясь «Справочником по лекарственным средствам» Э.Г.Громовой,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85089" w:rsidRPr="00F85089" w:rsidRDefault="00F85089" w:rsidP="00F8508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5089">
        <w:rPr>
          <w:rFonts w:ascii="Times New Roman" w:hAnsi="Times New Roman" w:cs="Times New Roman"/>
          <w:sz w:val="24"/>
          <w:szCs w:val="24"/>
        </w:rPr>
        <w:t xml:space="preserve">выпишите по назначению врача в рецепте  </w:t>
      </w:r>
      <w:proofErr w:type="spellStart"/>
      <w:r w:rsidRPr="00F85089">
        <w:rPr>
          <w:rFonts w:ascii="Times New Roman" w:hAnsi="Times New Roman" w:cs="Times New Roman"/>
          <w:sz w:val="24"/>
          <w:szCs w:val="24"/>
        </w:rPr>
        <w:t>мезатон</w:t>
      </w:r>
      <w:proofErr w:type="spellEnd"/>
      <w:r w:rsidRPr="00F85089">
        <w:rPr>
          <w:rFonts w:ascii="Times New Roman" w:hAnsi="Times New Roman" w:cs="Times New Roman"/>
          <w:sz w:val="24"/>
          <w:szCs w:val="24"/>
        </w:rPr>
        <w:t xml:space="preserve"> для внутривенного введения.</w:t>
      </w:r>
    </w:p>
    <w:p w:rsidR="00F85089" w:rsidRPr="00F85089" w:rsidRDefault="00F85089" w:rsidP="00F8508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5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E97" w:rsidRPr="00F85089" w:rsidRDefault="00E66E97" w:rsidP="0001594F">
      <w:pPr>
        <w:pStyle w:val="a3"/>
        <w:ind w:left="-284"/>
      </w:pPr>
    </w:p>
    <w:p w:rsidR="00E66E97" w:rsidRPr="0001594F" w:rsidRDefault="00791CED" w:rsidP="00E66E97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DA8" w:rsidRPr="00E17F5F" w:rsidRDefault="00E66E97" w:rsidP="00A619B0">
      <w:pPr>
        <w:tabs>
          <w:tab w:val="left" w:pos="284"/>
        </w:tabs>
        <w:ind w:left="851" w:firstLine="284"/>
      </w:pPr>
      <w:r w:rsidRPr="0001594F">
        <w:rPr>
          <w:rFonts w:ascii="Times New Roman" w:hAnsi="Times New Roman" w:cs="Times New Roman"/>
          <w:sz w:val="24"/>
          <w:szCs w:val="24"/>
        </w:rPr>
        <w:t xml:space="preserve"> </w:t>
      </w:r>
      <w:r w:rsidR="00791C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17908" w:rsidRDefault="00C17908"/>
    <w:sectPr w:rsidR="00C17908" w:rsidSect="0001594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A11"/>
    <w:multiLevelType w:val="hybridMultilevel"/>
    <w:tmpl w:val="A00A3820"/>
    <w:lvl w:ilvl="0" w:tplc="7F344B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F1864"/>
    <w:multiLevelType w:val="hybridMultilevel"/>
    <w:tmpl w:val="A6848A74"/>
    <w:lvl w:ilvl="0" w:tplc="60C267F0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B8429B"/>
    <w:multiLevelType w:val="hybridMultilevel"/>
    <w:tmpl w:val="EA7C45BC"/>
    <w:lvl w:ilvl="0" w:tplc="99583F8A">
      <w:start w:val="27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184120F3"/>
    <w:multiLevelType w:val="hybridMultilevel"/>
    <w:tmpl w:val="FB82618A"/>
    <w:lvl w:ilvl="0" w:tplc="CDBEA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F20BEC"/>
    <w:multiLevelType w:val="hybridMultilevel"/>
    <w:tmpl w:val="F1CE1698"/>
    <w:lvl w:ilvl="0" w:tplc="63CC15B4">
      <w:start w:val="2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5576B5"/>
    <w:multiLevelType w:val="hybridMultilevel"/>
    <w:tmpl w:val="E692F814"/>
    <w:lvl w:ilvl="0" w:tplc="60C267F0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5E91784"/>
    <w:multiLevelType w:val="hybridMultilevel"/>
    <w:tmpl w:val="83DADA02"/>
    <w:lvl w:ilvl="0" w:tplc="08CCB60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ED5638"/>
    <w:multiLevelType w:val="hybridMultilevel"/>
    <w:tmpl w:val="F9DAB206"/>
    <w:lvl w:ilvl="0" w:tplc="A1582A3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7FCA2AFC"/>
    <w:multiLevelType w:val="hybridMultilevel"/>
    <w:tmpl w:val="DFE87CEE"/>
    <w:lvl w:ilvl="0" w:tplc="05D8A9A0">
      <w:start w:val="2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DA8"/>
    <w:rsid w:val="0001594F"/>
    <w:rsid w:val="00263499"/>
    <w:rsid w:val="00525D30"/>
    <w:rsid w:val="00791CED"/>
    <w:rsid w:val="009B4DA8"/>
    <w:rsid w:val="00A619B0"/>
    <w:rsid w:val="00BC5F76"/>
    <w:rsid w:val="00C17908"/>
    <w:rsid w:val="00E66E97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D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Организиция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User</cp:lastModifiedBy>
  <cp:revision>8</cp:revision>
  <dcterms:created xsi:type="dcterms:W3CDTF">2014-05-13T12:24:00Z</dcterms:created>
  <dcterms:modified xsi:type="dcterms:W3CDTF">2015-01-16T09:24:00Z</dcterms:modified>
</cp:coreProperties>
</file>